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B11" w:rsidRDefault="000725AE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C:\Users\Надежда\Desktop\ТИТ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Desktop\ТИТЛИС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5AE" w:rsidRDefault="000725AE"/>
    <w:p w:rsidR="000725AE" w:rsidRDefault="000725AE"/>
    <w:p w:rsidR="000725AE" w:rsidRDefault="000725AE"/>
    <w:tbl>
      <w:tblPr>
        <w:tblStyle w:val="a6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9784"/>
      </w:tblGrid>
      <w:tr w:rsidR="000725AE" w:rsidTr="00AC5867">
        <w:trPr>
          <w:trHeight w:val="6090"/>
        </w:trPr>
        <w:tc>
          <w:tcPr>
            <w:tcW w:w="9784" w:type="dxa"/>
            <w:tcBorders>
              <w:top w:val="nil"/>
              <w:left w:val="nil"/>
              <w:bottom w:val="nil"/>
              <w:right w:val="nil"/>
            </w:tcBorders>
          </w:tcPr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Наименование Учреждения (вид) – документ, подтверждающий статус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6B3149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дошкольн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ого образовательного учреждения </w:t>
            </w:r>
            <w:r w:rsidRPr="006B3149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ванного вида «39 «Аленка» Зеленодольского муниципального района Республики Татарстан</w:t>
            </w:r>
            <w:r w:rsidRPr="006B31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(далее - Учреждение)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 от 01.12.2015г., №7557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Лицензия медицинской деятельности от 12 мая 2015г. №ЛО-16-01-004117</w:t>
            </w:r>
          </w:p>
          <w:p w:rsidR="000725AE" w:rsidRPr="006B3149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Устав №2758</w:t>
            </w:r>
            <w:r w:rsidRPr="00A62762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26.12.2018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Сокращенное название</w:t>
            </w:r>
          </w:p>
          <w:p w:rsidR="000725AE" w:rsidRPr="00412EB5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2EB5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сад №39 «Аленка</w:t>
            </w:r>
            <w:r w:rsidRPr="00412E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Историческая справка. Год постройки, реконструкция, капитальный ремонт.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Функционирует с 1977г.</w:t>
            </w:r>
          </w:p>
          <w:p w:rsidR="000725AE" w:rsidRPr="00412EB5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крыши: в 2015г.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Адрес, телефон, электронная почта, сайт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422530, Республика Татарстан, Зеленодольский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Васильево, ул. Леваневского 1б. Тел: 8(84371)62364.</w:t>
            </w:r>
          </w:p>
          <w:p w:rsidR="000725AE" w:rsidRPr="00451AF9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51AF9">
              <w:rPr>
                <w:rFonts w:ascii="Times New Roman" w:hAnsi="Times New Roman" w:cs="Times New Roman"/>
                <w:b/>
                <w:sz w:val="24"/>
                <w:szCs w:val="24"/>
              </w:rPr>
              <w:t>Сайт учреждения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451A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451A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0725AE" w:rsidRPr="00451AF9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51AF9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Электронная почта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</w:t>
            </w:r>
            <w:proofErr w:type="spellEnd"/>
            <w:r w:rsidRPr="00451A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alenka</w:t>
            </w:r>
            <w:proofErr w:type="spellEnd"/>
            <w:r w:rsidRPr="00451AF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51A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0725AE" w:rsidRPr="00451AF9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Структура управления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Учреждения осуществляется в соответствии с ФЗ «Об образовании в РФ» на основании Устава.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Непосредственное управление Учреждения осуществляет 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Евгеньевна</w:t>
            </w:r>
          </w:p>
          <w:p w:rsidR="000725AE" w:rsidRPr="00412EB5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 осуществляет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деятельностью детского сада.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Тип здания (краткая характеристика здания, территории)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Отдельно стоящее типовое двухэтажное здание, имеет развитую систему коммуникаций, общая площадь здания </w:t>
            </w:r>
            <w:r w:rsidRPr="00A62762">
              <w:rPr>
                <w:rFonts w:ascii="Times New Roman" w:hAnsi="Times New Roman" w:cs="Times New Roman"/>
                <w:sz w:val="24"/>
                <w:szCs w:val="24"/>
              </w:rPr>
              <w:t>составляет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878,3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25AE" w:rsidRPr="006B3149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детского сада озеленена по всему периметру различными видами деревьев и кустарников, имеются клумбы, цветники, огород, сад, уголок леса, водопад. Имеется 5 детских площадок с малыми формами, имеется спортивная площадка.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Модель Учреждения (структура и количество групп, укомплектованность, структурные компоненты,  дополнительные помещения)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мощность детского сада – 5 групп.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воспитанников: 106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B29B0">
              <w:rPr>
                <w:rFonts w:ascii="Times New Roman" w:hAnsi="Times New Roman" w:cs="Times New Roman"/>
                <w:b/>
                <w:sz w:val="24"/>
                <w:szCs w:val="24"/>
              </w:rPr>
              <w:t>В Учреждении функционирует 5 возрастных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 них: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 – младший возраст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группы – общеразвивающей направленности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группа – логопедическая</w:t>
            </w:r>
          </w:p>
          <w:p w:rsidR="000725AE" w:rsidRPr="002A27C6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7C6"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Структурные компоненты: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возрастных групп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завхоза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заведующего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по обучению татарскому языку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Кабинет логопеда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Кабинет психолога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Музыкально-физкультурный зал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 кабинет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</w:p>
          <w:p w:rsidR="000725AE" w:rsidRPr="006B3149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Прачечная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</w:t>
            </w:r>
          </w:p>
          <w:p w:rsidR="000725AE" w:rsidRPr="006B3149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режим работы учреждения: с 6.30 до 18.30, выходные дни – суббота, воскресенье.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приема в Учреждение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22B81">
              <w:rPr>
                <w:rFonts w:ascii="Times New Roman" w:hAnsi="Times New Roman" w:cs="Times New Roman"/>
                <w:i/>
                <w:sz w:val="24"/>
                <w:szCs w:val="24"/>
              </w:rPr>
              <w:t>Прием детей в общеразвивающие группы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осуществляется на основании протокола. </w:t>
            </w:r>
            <w:r w:rsidRPr="00222B81">
              <w:rPr>
                <w:rFonts w:ascii="Times New Roman" w:hAnsi="Times New Roman" w:cs="Times New Roman"/>
                <w:i/>
                <w:sz w:val="24"/>
                <w:szCs w:val="24"/>
              </w:rPr>
              <w:t>Прием детей в коррекционную группу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осуществляется на основании заключения ПМПК комиссии. При приеме в Учреждение необходимо иметь: свидетельство о рождении ребенка,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медицинское заключение, заявление и документы, удостоверяющие личность одного из родителей (законных представителей).</w:t>
            </w:r>
          </w:p>
          <w:p w:rsidR="000725AE" w:rsidRPr="006B3149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Обязательно требование при приеме: заключение договора между родителями (законными представителями) и Учреждением.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Приоритетные направления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0725AE" w:rsidRPr="00412EB5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-образовательная работа с детьми 2,5 – 7 лет, обеспечивающая равные стартовые возможности развития всех детей.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решает следующие задачи: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охрана и укрепление физического и психического здоровья детей, в том числе их эмоционального благополучия;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познавательного, речевого, социально-коммуникативного, физического,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худужественно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-эстетического развития воспитанников;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воспитание с учетом возрастных категорий воспитанников;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осуществление необходимой коррекции недостатков в психическом и (или) физическом развитии воспитанников;</w:t>
            </w:r>
          </w:p>
          <w:p w:rsidR="000725AE" w:rsidRPr="00412EB5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оказание консультативной и методической помощи родителям (законным представителям) по вопросам воспитания, обучения и развития детей.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образовательной деятельности, образовательного процесса</w:t>
            </w:r>
          </w:p>
          <w:p w:rsidR="000725AE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образовательного процесса выстроено в соответствии с «Основной образовательной программой </w:t>
            </w:r>
            <w:r w:rsidRPr="0098451C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дошкольного образовательного учреждения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451C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анного вида «39 «Аленка» ЗМР РТ», на основе Основной </w:t>
            </w:r>
            <w:r w:rsidRPr="003A0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</w:t>
            </w:r>
            <w:r w:rsidRPr="003A0D79">
              <w:rPr>
                <w:rFonts w:ascii="Times New Roman" w:hAnsi="Times New Roman" w:cs="Times New Roman"/>
                <w:sz w:val="24"/>
                <w:szCs w:val="24"/>
              </w:rPr>
              <w:t>образовательной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ограммы дошкольного образования «ОТ РОДЕНИЯ ДО ШКОЛЫ» </w:t>
            </w:r>
          </w:p>
          <w:p w:rsidR="000725AE" w:rsidRPr="006B3149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3B9">
              <w:rPr>
                <w:rStyle w:val="c13"/>
                <w:rFonts w:ascii="Times New Roman" w:hAnsi="Times New Roman" w:cs="Times New Roman"/>
                <w:sz w:val="24"/>
                <w:szCs w:val="24"/>
              </w:rPr>
              <w:t>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</w:t>
            </w:r>
            <w:r w:rsidRPr="00F804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725AE" w:rsidTr="00AC5867">
        <w:trPr>
          <w:trHeight w:val="32329"/>
        </w:trPr>
        <w:tc>
          <w:tcPr>
            <w:tcW w:w="9784" w:type="dxa"/>
            <w:tcBorders>
              <w:top w:val="nil"/>
              <w:left w:val="nil"/>
              <w:bottom w:val="nil"/>
              <w:right w:val="nil"/>
            </w:tcBorders>
          </w:tcPr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Взаимодействие с родителями</w:t>
            </w:r>
          </w:p>
          <w:p w:rsidR="000725AE" w:rsidRPr="009C45B2" w:rsidRDefault="000725AE" w:rsidP="00AC58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3B9">
              <w:rPr>
                <w:rFonts w:ascii="Times New Roman" w:hAnsi="Times New Roman" w:cs="Times New Roman"/>
                <w:sz w:val="24"/>
                <w:szCs w:val="24"/>
              </w:rPr>
              <w:t>Ведущие цели взаимодействия детского сада с семьей —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Кадровое обеспечение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Учреждение укомплектовано кадрами: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8790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персонал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13 человек, из них: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Воспитателей – 9, музыкальный руководитель – 1, логопед -1, воспитатель по обучению татарскому языку – 1, психолог - 1.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87909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Административно-хозяйственный персонал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15 человек, из них: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– 1, ст. медсестра – 1, завхоз, кладовщик – 1, 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оспитатели – 5, кухонный работник – 1, повар – 2, прочие – 4.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детского сада постоянно повышают свой профессиональный уровень: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посещают семинары муниципальных методических объединений, муниципальные и региональные семинары, где делятся и знакомятся с опытом своих коллег и других дошкольных учреждений.</w:t>
            </w:r>
          </w:p>
          <w:p w:rsidR="000725AE" w:rsidRPr="00412EB5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приобретают и изучают новинки периодической и методической литературы.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 – техническая база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помещении Учреждения созданы благоприятные условия для физического, речевого, познавательного, социально-коммуникативного и художественно-эстетического развития:</w:t>
            </w:r>
          </w:p>
          <w:p w:rsidR="000725AE" w:rsidRPr="00E06126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музыкально-спортивный  зал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 оборудован фортепиано для аккомпанемента. Имеется музыкальный центр, микрофон для развития музыкальной деятельности. Также представлены различные музыкальные инструменты для детского оркестра: бубны,  деревянные ложки, </w:t>
            </w:r>
            <w:proofErr w:type="spellStart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трещётки</w:t>
            </w:r>
            <w:proofErr w:type="spellEnd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, бубенцы, дудочки,  ксилофон, барабаны, также детские шумовые инструменты, сделанные своими руками. В достаточном количестве наглядных иллюстраций для проведения занятий: музыкальная литература, альбомы с портретами русских, татарских, зарубежных композиторов, инструментов. Имеется богатая аудиотека. Зал имеет необходимое оборудование для развития основных движений и подвижных игр детей; для ходьбы, бега, равновесия, прыжков, бросания, ловли, для ползания и лазания, нетрадиционное оборудование для профилактики плоскостопия: </w:t>
            </w:r>
            <w:proofErr w:type="spellStart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массажёры</w:t>
            </w:r>
            <w:proofErr w:type="spellEnd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для ступней. </w:t>
            </w:r>
          </w:p>
          <w:p w:rsidR="000725AE" w:rsidRPr="00E06126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абинет татарского языка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 в соответствии с требованиями программы. В кабинете татарского языка имеется большое количество дидактических игр по ознакомлению с культурой и искусством народов РТ и Поволжья, атрибуты для театрализованной деятельности, работает музей культуры и быта татарского народа, альбомы с портретами татарских писателей и композиторов. Представлен материал о столице нашей республики – Казани.</w:t>
            </w:r>
          </w:p>
          <w:p w:rsidR="000725AE" w:rsidRPr="00E06126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л</w:t>
            </w:r>
            <w:proofErr w:type="gramEnd"/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огопедический кабинет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 оборудован в соответствии с требованиями логопедической  программы. В кабинетах имеется большое количество дидактических игр, наглядные пособия, имеется уголок для развития мелкой моторики рук, для игр с песком.</w:t>
            </w:r>
          </w:p>
          <w:p w:rsidR="000725AE" w:rsidRPr="00E06126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медицинский кабинет (процедурный кабинет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де созданы необходимые медико- социальные условия для оздоровления дошкольников. Кабинет оборудован  кварцевой лампой </w:t>
            </w:r>
            <w:proofErr w:type="gramStart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переносная)</w:t>
            </w:r>
          </w:p>
          <w:p w:rsidR="000725AE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групповые комнаты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, где имеются познавательные центры, игровые, театральные, музыкальные, природные, национальные уголки. Дидактический материал подобран в соответствии с образовательной программой, используемой в группе. Имеется материал по интеллектуальному развитию детей, физическому воспитанию, по развитию мелкой моторики рук, </w:t>
            </w:r>
            <w:proofErr w:type="spellStart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сенсорики</w:t>
            </w:r>
            <w:proofErr w:type="spellEnd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. В группах имеются современные игровые модули, детская игровая мебель, необходимый материал для  сюжетно - ролевых игр. Дошкольное учреждение является детским садом с приоритетным осуществлением деятельности по познавательно - речевому развитию детей. Созданы благоприятные условия для интеллектуального развития детей: в каждой группе имеются многофункциональные магнитные доски. Для эффективного проведения занятий используется проектор.</w:t>
            </w:r>
          </w:p>
          <w:p w:rsidR="000725AE" w:rsidRPr="00412EB5" w:rsidRDefault="000725AE" w:rsidP="00AC586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25AE" w:rsidRDefault="000725AE" w:rsidP="000725A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0725AE" w:rsidSect="0002580B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0725AE" w:rsidRDefault="000725AE" w:rsidP="000725A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67EDF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Показатели</w:t>
      </w:r>
      <w:r w:rsidRPr="00767EDF">
        <w:rPr>
          <w:rFonts w:ascii="Times New Roman" w:eastAsiaTheme="minorEastAsia" w:hAnsi="Times New Roman" w:cs="Times New Roman"/>
          <w:sz w:val="28"/>
          <w:szCs w:val="28"/>
          <w:lang w:eastAsia="ru-RU"/>
        </w:rPr>
        <w:br/>
        <w:t xml:space="preserve">деятельности дошкольной образовательной организации </w:t>
      </w:r>
    </w:p>
    <w:p w:rsidR="000725AE" w:rsidRPr="00767EDF" w:rsidRDefault="000725AE" w:rsidP="000725A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67ED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МБДОУ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767ED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«Детский сад №39 «Аленка» ЗМР РТ»</w:t>
      </w:r>
      <w:r w:rsidRPr="00767EDF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</w:p>
    <w:p w:rsidR="000725AE" w:rsidRPr="00767EDF" w:rsidRDefault="000725AE" w:rsidP="000725A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67ED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подлежащей </w:t>
      </w:r>
      <w:proofErr w:type="spellStart"/>
      <w:r w:rsidRPr="00767EDF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самообследованию</w:t>
      </w:r>
      <w:proofErr w:type="spellEnd"/>
      <w:r w:rsidRPr="00767EDF">
        <w:rPr>
          <w:rFonts w:ascii="Times New Roman" w:eastAsiaTheme="minorEastAsia" w:hAnsi="Times New Roman" w:cs="Times New Roman"/>
          <w:sz w:val="28"/>
          <w:szCs w:val="28"/>
          <w:lang w:eastAsia="ru-RU"/>
        </w:rPr>
        <w:br/>
        <w:t xml:space="preserve">(утв. </w:t>
      </w:r>
      <w:hyperlink r:id="rId6" w:anchor="sub_0" w:history="1">
        <w:r w:rsidRPr="00767EDF">
          <w:rPr>
            <w:rFonts w:ascii="Times New Roman" w:eastAsiaTheme="minorEastAsia" w:hAnsi="Times New Roman" w:cs="Times New Roman"/>
            <w:color w:val="000000"/>
            <w:sz w:val="28"/>
            <w:szCs w:val="28"/>
            <w:lang w:eastAsia="ru-RU"/>
          </w:rPr>
          <w:t>приказом</w:t>
        </w:r>
      </w:hyperlink>
      <w:r w:rsidRPr="00767ED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Министерства образования и науки РФ от 10 декабря 2013 г. N 1324)</w:t>
      </w:r>
    </w:p>
    <w:p w:rsidR="000725AE" w:rsidRPr="00767EDF" w:rsidRDefault="000725AE" w:rsidP="000725A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</w:p>
    <w:tbl>
      <w:tblPr>
        <w:tblW w:w="15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0"/>
        <w:gridCol w:w="11760"/>
        <w:gridCol w:w="2380"/>
      </w:tblGrid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п</w:t>
            </w:r>
            <w:proofErr w:type="gramEnd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before="108" w:after="108"/>
              <w:jc w:val="center"/>
              <w:outlineLvl w:val="0"/>
              <w:rPr>
                <w:rFonts w:ascii="Arial" w:eastAsiaTheme="minorEastAsia" w:hAnsi="Arial" w:cs="Arial"/>
                <w:b/>
                <w:bCs/>
                <w:color w:val="26282F"/>
                <w:sz w:val="24"/>
                <w:szCs w:val="24"/>
                <w:lang w:eastAsia="ru-RU"/>
              </w:rPr>
            </w:pPr>
            <w:bookmarkStart w:id="0" w:name="sub_1001"/>
            <w:r w:rsidRPr="00767EDF">
              <w:rPr>
                <w:rFonts w:ascii="Arial" w:eastAsiaTheme="minorEastAsia" w:hAnsi="Arial" w:cs="Arial"/>
                <w:b/>
                <w:bCs/>
                <w:color w:val="26282F"/>
                <w:sz w:val="24"/>
                <w:szCs w:val="24"/>
                <w:lang w:eastAsia="ru-RU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" w:name="sub_1011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108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" w:name="sub_1111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108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3" w:name="sub_1112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4" w:name="sub_1113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5" w:name="sub_1114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6" w:name="sub_1012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21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7" w:name="sub_1013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87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8" w:name="sub_1014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21/20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9" w:name="sub_1141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108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/100%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0" w:name="sub_1142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1" w:name="sub_1143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2" w:name="sub_1015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2/2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3" w:name="sub_1151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15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14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4" w:name="sub_1152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5" w:name="sub_1153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6" w:name="sub_1016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lastRenderedPageBreak/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2,9 день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7" w:name="sub_1017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13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8" w:name="sub_1171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11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85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19" w:name="sub_1172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11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85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0" w:name="sub_1173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1" w:name="sub_1174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2/15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2" w:name="sub_1018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11/85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3" w:name="sub_1181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4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30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4" w:name="sub_1182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7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54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5" w:name="sub_1019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человек/%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6" w:name="sub_1191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2/15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7" w:name="sub_1192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1/7,5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8" w:name="sub_1110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29" w:name="sub_11011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2/15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bookmarkStart w:id="30" w:name="sub_11012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proofErr w:type="gramStart"/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14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100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lastRenderedPageBreak/>
              <w:t>1.13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</w:t>
            </w: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 квалификации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применению в образовательном процессе федеральных государственных образовательных стандартов</w:t>
            </w:r>
            <w:r w:rsidRPr="00767EDF"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12/85%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13/8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да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нет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да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нет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Учитель-дефектолог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нет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да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A04E0A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eastAsia="ru-RU"/>
              </w:rPr>
            </w:pPr>
            <w:r w:rsidRPr="00A04E0A">
              <w:rPr>
                <w:rFonts w:ascii="Arial" w:eastAsiaTheme="minorEastAsia" w:hAnsi="Arial" w:cs="Arial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A04E0A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b/>
                <w:sz w:val="24"/>
                <w:szCs w:val="24"/>
                <w:lang w:eastAsia="ru-RU"/>
              </w:rPr>
            </w:pPr>
            <w:r w:rsidRPr="00A04E0A">
              <w:rPr>
                <w:rFonts w:ascii="Arial" w:eastAsiaTheme="minorEastAsia" w:hAnsi="Arial" w:cs="Arial"/>
                <w:b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2,6 </w:t>
            </w:r>
            <w:proofErr w:type="spellStart"/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кв</w:t>
            </w:r>
            <w:proofErr w:type="gramStart"/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51 </w:t>
            </w:r>
            <w:proofErr w:type="spellStart"/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кв</w:t>
            </w:r>
            <w:proofErr w:type="gramStart"/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Да</w:t>
            </w:r>
          </w:p>
        </w:tc>
      </w:tr>
      <w:tr w:rsidR="000725AE" w:rsidRPr="00767EDF" w:rsidTr="00AC5867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Pr="00767EDF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Наличие прогулочных площадок, обеспечивающих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AE" w:rsidRDefault="000725AE" w:rsidP="00AC586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eastAsia="ru-RU"/>
              </w:rPr>
              <w:t>да</w:t>
            </w:r>
          </w:p>
        </w:tc>
      </w:tr>
    </w:tbl>
    <w:p w:rsidR="000725AE" w:rsidRDefault="000725AE" w:rsidP="000725AE">
      <w:pPr>
        <w:pStyle w:val="a5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0725AE" w:rsidRDefault="000725AE" w:rsidP="000725AE">
      <w:pPr>
        <w:pStyle w:val="a5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0725AE" w:rsidRDefault="000725AE" w:rsidP="000725AE">
      <w:r>
        <w:rPr>
          <w:rFonts w:ascii="Times New Roman" w:hAnsi="Times New Roman" w:cs="Times New Roman"/>
          <w:b/>
          <w:sz w:val="24"/>
          <w:szCs w:val="24"/>
        </w:rPr>
        <w:t>Заведующий _________________________________О.Е. А</w:t>
      </w:r>
      <w:r>
        <w:rPr>
          <w:rFonts w:ascii="Times New Roman" w:hAnsi="Times New Roman" w:cs="Times New Roman"/>
          <w:b/>
          <w:sz w:val="24"/>
          <w:szCs w:val="24"/>
        </w:rPr>
        <w:t>хметгараева</w:t>
      </w:r>
      <w:bookmarkStart w:id="31" w:name="_GoBack"/>
      <w:bookmarkEnd w:id="31"/>
    </w:p>
    <w:sectPr w:rsidR="000725AE" w:rsidSect="000725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5AE"/>
    <w:rsid w:val="000725AE"/>
    <w:rsid w:val="00556268"/>
    <w:rsid w:val="00F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2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25A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725AE"/>
    <w:pPr>
      <w:spacing w:after="0" w:line="240" w:lineRule="auto"/>
    </w:pPr>
  </w:style>
  <w:style w:type="table" w:styleId="a6">
    <w:name w:val="Table Grid"/>
    <w:basedOn w:val="a1"/>
    <w:uiPriority w:val="59"/>
    <w:rsid w:val="000725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3">
    <w:name w:val="c13"/>
    <w:basedOn w:val="a0"/>
    <w:rsid w:val="000725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2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25A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725AE"/>
    <w:pPr>
      <w:spacing w:after="0" w:line="240" w:lineRule="auto"/>
    </w:pPr>
  </w:style>
  <w:style w:type="table" w:styleId="a6">
    <w:name w:val="Table Grid"/>
    <w:basedOn w:val="a1"/>
    <w:uiPriority w:val="59"/>
    <w:rsid w:val="000725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3">
    <w:name w:val="c13"/>
    <w:basedOn w:val="a0"/>
    <w:rsid w:val="00072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&#1040;&#1076;&#1084;&#1080;&#1085;&#1080;&#1089;&#1090;&#1088;&#1072;&#1090;&#1086;&#1088;\Desktop\&#1089;&#1072;&#1084;&#1086;&#1086;&#1073;&#1089;&#1083;&#1077;&#1076;&#1086;&#1074;&#1072;&#1085;&#1080;&#1077;\&#1087;&#1086;&#1083;&#1086;&#1078;&#1077;&#1085;&#1080;&#1077;%20&#1086;%20&#1089;&#1072;&#1084;&#1086;&#1086;&#1073;&#1089;&#1083;&#1077;&#1076;&#1086;&#1074;&#1072;&#1085;&#1080;&#1080;%20&#1052;&#1041;&#1044;&#1054;&#1059;%20&#8470;39.rt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1877</Words>
  <Characters>10699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2020-09-10T09:57:00Z</dcterms:created>
  <dcterms:modified xsi:type="dcterms:W3CDTF">2020-09-10T10:01:00Z</dcterms:modified>
</cp:coreProperties>
</file>